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34" w:rsidRPr="00D02E34" w:rsidRDefault="00D02E34" w:rsidP="00D02E34">
      <w:pPr>
        <w:shd w:val="clear" w:color="auto" w:fill="FFFFFF"/>
        <w:spacing w:after="240" w:line="315" w:lineRule="atLeast"/>
        <w:outlineLvl w:val="3"/>
        <w:rPr>
          <w:rFonts w:ascii="Arial" w:hAnsi="Arial" w:cs="Arial"/>
          <w:color w:val="002060"/>
          <w:sz w:val="21"/>
          <w:szCs w:val="21"/>
        </w:rPr>
      </w:pPr>
      <w:proofErr w:type="spellStart"/>
      <w:r w:rsidRPr="00D02E34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Orucova</w:t>
      </w:r>
      <w:proofErr w:type="spellEnd"/>
      <w:r w:rsidRPr="00D02E34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proofErr w:type="spellStart"/>
      <w:r w:rsidRPr="00D02E34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Məlahət</w:t>
      </w:r>
      <w:proofErr w:type="spellEnd"/>
      <w:r w:rsidRPr="00D02E34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proofErr w:type="spellStart"/>
      <w:r w:rsidRPr="00D02E34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Şamil</w:t>
      </w:r>
      <w:proofErr w:type="spellEnd"/>
      <w:r w:rsidRPr="00D02E34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proofErr w:type="spellStart"/>
      <w:r w:rsidRPr="00D02E34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qızı</w:t>
      </w:r>
      <w:proofErr w:type="spellEnd"/>
      <w:r w:rsidRPr="00D02E34">
        <w:rPr>
          <w:rFonts w:ascii="Arial" w:eastAsia="Times New Roman" w:hAnsi="Arial" w:cs="Arial"/>
          <w:color w:val="002060"/>
          <w:sz w:val="24"/>
          <w:szCs w:val="24"/>
          <w:lang w:val="az-Latn-AZ" w:eastAsia="ru-RU"/>
        </w:rPr>
        <w:t xml:space="preserve">nın </w:t>
      </w:r>
      <w:r w:rsidRPr="00D02E34">
        <w:rPr>
          <w:rStyle w:val="Strong"/>
          <w:rFonts w:ascii="Arial" w:hAnsi="Arial" w:cs="Arial"/>
          <w:color w:val="002060"/>
          <w:sz w:val="21"/>
          <w:szCs w:val="21"/>
          <w:lang w:val="az-Latn-AZ"/>
        </w:rPr>
        <w:t xml:space="preserve">ELMİ </w:t>
      </w:r>
      <w:r w:rsidRPr="00D02E34">
        <w:rPr>
          <w:rStyle w:val="Strong"/>
          <w:rFonts w:ascii="Arial" w:hAnsi="Arial" w:cs="Arial"/>
          <w:color w:val="002060"/>
          <w:sz w:val="21"/>
          <w:szCs w:val="21"/>
        </w:rPr>
        <w:t>ƏSƏRLƏRİ</w:t>
      </w:r>
    </w:p>
    <w:p w:rsidR="00D02E34" w:rsidRDefault="00D02E34" w:rsidP="00D02E34">
      <w:pPr>
        <w:pStyle w:val="NormalWeb"/>
        <w:shd w:val="clear" w:color="auto" w:fill="FFFFFF"/>
        <w:spacing w:before="0" w:beforeAutospacing="0" w:after="22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proofErr w:type="gramStart"/>
      <w:r>
        <w:rPr>
          <w:rFonts w:ascii="Arial" w:hAnsi="Arial" w:cs="Arial"/>
          <w:color w:val="666666"/>
          <w:sz w:val="21"/>
          <w:szCs w:val="21"/>
        </w:rPr>
        <w:t xml:space="preserve">2008,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İnvestisiyalar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və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iqtisadiyyatda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onların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rolu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  <w:r>
        <w:rPr>
          <w:rFonts w:ascii="Arial" w:hAnsi="Arial" w:cs="Arial"/>
          <w:color w:val="666666"/>
          <w:sz w:val="21"/>
          <w:szCs w:val="21"/>
        </w:rPr>
        <w:br/>
        <w:t>2009,Динамика иностранных инвестиций в экономику Азербайджана.</w:t>
      </w:r>
      <w:r>
        <w:rPr>
          <w:rFonts w:ascii="Arial" w:hAnsi="Arial" w:cs="Arial"/>
          <w:color w:val="666666"/>
          <w:sz w:val="21"/>
          <w:szCs w:val="21"/>
        </w:rPr>
        <w:br/>
        <w:t xml:space="preserve">2010,İnsan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kapitalına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investisi</w:t>
      </w:r>
      <w:bookmarkStart w:id="0" w:name="_GoBack"/>
      <w:bookmarkEnd w:id="0"/>
      <w:r>
        <w:rPr>
          <w:rFonts w:ascii="Arial" w:hAnsi="Arial" w:cs="Arial"/>
          <w:color w:val="666666"/>
          <w:sz w:val="21"/>
          <w:szCs w:val="21"/>
        </w:rPr>
        <w:t>ya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qoyuluşunun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ekonometrik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təhlili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  <w:r>
        <w:rPr>
          <w:rFonts w:ascii="Arial" w:hAnsi="Arial" w:cs="Arial"/>
          <w:color w:val="666666"/>
          <w:sz w:val="21"/>
          <w:szCs w:val="21"/>
        </w:rPr>
        <w:br/>
        <w:t xml:space="preserve">2010,Azərbaycan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iqtisadiyyatına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xarici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investisiyaların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təsirinin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təhlili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  <w:r>
        <w:rPr>
          <w:rFonts w:ascii="Arial" w:hAnsi="Arial" w:cs="Arial"/>
          <w:color w:val="666666"/>
          <w:sz w:val="21"/>
          <w:szCs w:val="21"/>
        </w:rPr>
        <w:br/>
        <w:t>2010,Оценка инвестиций в человеческий капитал.</w:t>
      </w:r>
      <w:r>
        <w:rPr>
          <w:rFonts w:ascii="Arial" w:hAnsi="Arial" w:cs="Arial"/>
          <w:color w:val="666666"/>
          <w:sz w:val="21"/>
          <w:szCs w:val="21"/>
        </w:rPr>
        <w:br/>
        <w:t>2010,Место иностранных инвестиции в системе показателей социально-экономического развития Азербайджана.</w:t>
      </w:r>
      <w:r>
        <w:rPr>
          <w:rFonts w:ascii="Arial" w:hAnsi="Arial" w:cs="Arial"/>
          <w:color w:val="666666"/>
          <w:sz w:val="21"/>
          <w:szCs w:val="21"/>
        </w:rPr>
        <w:br/>
        <w:t>2010,Роль иностранных инвестиций в странах с трансформируемой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экономикой.</w:t>
      </w:r>
      <w:r>
        <w:rPr>
          <w:rFonts w:ascii="Arial" w:hAnsi="Arial" w:cs="Arial"/>
          <w:color w:val="666666"/>
          <w:sz w:val="21"/>
          <w:szCs w:val="21"/>
        </w:rPr>
        <w:br/>
        <w:t xml:space="preserve">2011,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Xarici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investisiyaların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Azərbaycanın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 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iqtisadı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inkişafına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təsirinin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modelləşdirilməsi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  <w:r>
        <w:rPr>
          <w:rFonts w:ascii="Arial" w:hAnsi="Arial" w:cs="Arial"/>
          <w:color w:val="666666"/>
          <w:sz w:val="21"/>
          <w:szCs w:val="21"/>
        </w:rPr>
        <w:br/>
        <w:t>2012, Анализ и прогнозирование объема иностранных инвестиций в экономику Азербайджана.</w:t>
      </w:r>
      <w:r>
        <w:rPr>
          <w:rFonts w:ascii="Arial" w:hAnsi="Arial" w:cs="Arial"/>
          <w:color w:val="666666"/>
          <w:sz w:val="21"/>
          <w:szCs w:val="21"/>
        </w:rPr>
        <w:br/>
        <w:t xml:space="preserve">2012,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Xarici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investisiyaların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proqnozlaşmasında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avtoreqressiya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modelinin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qurulması</w:t>
      </w:r>
      <w:proofErr w:type="spellEnd"/>
      <w:r>
        <w:rPr>
          <w:rFonts w:ascii="Arial" w:hAnsi="Arial" w:cs="Arial"/>
          <w:color w:val="666666"/>
          <w:sz w:val="21"/>
          <w:szCs w:val="21"/>
        </w:rPr>
        <w:br/>
        <w:t xml:space="preserve">2013,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Biznesdə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İnformasiya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Kommunikasiya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Texnologiyaları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(İKT)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fənn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proqramı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  <w:r>
        <w:rPr>
          <w:rFonts w:ascii="Arial" w:hAnsi="Arial" w:cs="Arial"/>
          <w:color w:val="666666"/>
          <w:sz w:val="21"/>
          <w:szCs w:val="21"/>
        </w:rPr>
        <w:br/>
        <w:t xml:space="preserve">2014,Dəyişən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strukturlu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optimal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idarəetmə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məsələsi</w:t>
      </w:r>
      <w:proofErr w:type="spellEnd"/>
      <w:proofErr w:type="gramEnd"/>
    </w:p>
    <w:p w:rsidR="004C290A" w:rsidRDefault="004C290A"/>
    <w:sectPr w:rsidR="004C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4"/>
    <w:rsid w:val="004C290A"/>
    <w:rsid w:val="00D0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02E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2E3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02E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02E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2E3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02E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2016-07-08T10:21:00Z</dcterms:created>
  <dcterms:modified xsi:type="dcterms:W3CDTF">2016-07-08T10:22:00Z</dcterms:modified>
</cp:coreProperties>
</file>